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89" w:rsidRDefault="000F0289" w:rsidP="000F02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</w:t>
      </w:r>
    </w:p>
    <w:p w:rsidR="000F0289" w:rsidRDefault="000F0289" w:rsidP="000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0F0289" w:rsidRDefault="000F0289" w:rsidP="000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Одбор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пољопривреду, шумарство </w:t>
      </w:r>
    </w:p>
    <w:p w:rsidR="000F0289" w:rsidRDefault="000F0289" w:rsidP="000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водопривреду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Број: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06-2/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158</w:t>
      </w:r>
      <w:r>
        <w:rPr>
          <w:rFonts w:ascii="Times New Roman" w:eastAsia="Calibri" w:hAnsi="Times New Roman" w:cs="Times New Roman"/>
          <w:sz w:val="24"/>
          <w:szCs w:val="24"/>
        </w:rPr>
        <w:t>-26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sr-Cyrl-RS"/>
        </w:rPr>
        <w:t>јул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2026. године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 е о г р а д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ПРЕДЛОГ ЗАКЉУЧКА</w:t>
      </w:r>
    </w:p>
    <w:p w:rsidR="000F0289" w:rsidRDefault="000F0289" w:rsidP="000F028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F0289" w:rsidRDefault="0046591D" w:rsidP="00E3765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Одбор препоручује и захтева да сви државни органи и тела посвете максималну пажњу зауставља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>њу, спречавању ширења и искорењи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вању афричке куге свиња и других заразних болести животиња и у том циљу подрже напоре Управе за ветерину и ветеринарских инспекција и свих других који се баве афричком кугом свиња. Када се болест заустави треба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испитати одговорност свих оних који су учинили пропусте који су до сада допринели економској штети у сточарству и преради од око 50 милиона евра.</w:t>
      </w:r>
    </w:p>
    <w:p w:rsidR="00E3765F" w:rsidRPr="0046591D" w:rsidRDefault="00E3765F" w:rsidP="00E3765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Одбор препоручује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да исплате штета и активности на терену буду праведне и благовремене.</w:t>
      </w:r>
    </w:p>
    <w:p w:rsidR="000F0289" w:rsidRDefault="000F0289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65F" w:rsidRDefault="00E3765F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F0289" w:rsidRDefault="000F0289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F0289" w:rsidRDefault="000F0289" w:rsidP="000F0289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ПРЕДСЕДНИК ОДБОРА</w:t>
      </w:r>
    </w:p>
    <w:p w:rsidR="000F0289" w:rsidRDefault="000F0289" w:rsidP="000F0289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Маријан Ристичевић, </w:t>
      </w:r>
      <w:r>
        <w:rPr>
          <w:szCs w:val="24"/>
          <w:lang w:val="sr-Cyrl-RS"/>
        </w:rPr>
        <w:t>с.р.</w:t>
      </w:r>
      <w:r>
        <w:rPr>
          <w:rFonts w:ascii="Times New Roman" w:hAnsi="Times New Roman" w:cs="Times New Roman"/>
          <w:lang w:val="sr-Cyrl-RS"/>
        </w:rPr>
        <w:t xml:space="preserve"> </w:t>
      </w:r>
    </w:p>
    <w:p w:rsidR="00F651BA" w:rsidRDefault="00F651BA"/>
    <w:sectPr w:rsidR="00F651BA" w:rsidSect="0091264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89"/>
    <w:rsid w:val="000F0289"/>
    <w:rsid w:val="0046591D"/>
    <w:rsid w:val="00912649"/>
    <w:rsid w:val="00E3765F"/>
    <w:rsid w:val="00F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A5CE"/>
  <w15:chartTrackingRefBased/>
  <w15:docId w15:val="{798DD48C-E3D9-4F1A-9D67-86F2E6C1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2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Popdimitrovski</dc:creator>
  <cp:keywords/>
  <dc:description/>
  <cp:lastModifiedBy>Željko Popdimitrovski</cp:lastModifiedBy>
  <cp:revision>4</cp:revision>
  <dcterms:created xsi:type="dcterms:W3CDTF">2026-07-22T06:20:00Z</dcterms:created>
  <dcterms:modified xsi:type="dcterms:W3CDTF">2026-07-22T06:39:00Z</dcterms:modified>
</cp:coreProperties>
</file>